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0625334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1EA106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7FBF40F3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="002706B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F62EAA">
        <w:rPr>
          <w:rFonts w:ascii="Times New Roman" w:eastAsia="Times New Roman" w:hAnsi="Times New Roman" w:cs="Times New Roman"/>
          <w:b/>
          <w:bCs/>
          <w:sz w:val="24"/>
          <w:szCs w:val="24"/>
        </w:rPr>
        <w:t>July 6th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P.M.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080"/>
        <w:gridCol w:w="7717"/>
        <w:gridCol w:w="1126"/>
      </w:tblGrid>
      <w:tr w:rsidR="00D223EE" w:rsidRPr="00807071" w14:paraId="4F4F80D3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27204421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399D62AC" w14:textId="77777777" w:rsidTr="00EE2BAA">
        <w:trPr>
          <w:trHeight w:val="51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5663B255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53A6547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CA221E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D223EE" w:rsidRPr="00807071" w:rsidRDefault="00D223EE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5BC7893A" w:rsidR="00D223EE" w:rsidRPr="00807071" w:rsidRDefault="00CD2A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B26EBA" w:rsidRPr="00807071" w14:paraId="289DB2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A3697" w14:textId="44D1C361" w:rsidR="00B26EBA" w:rsidRPr="00807071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D274F" w14:textId="77777777" w:rsidR="00B26EBA" w:rsidRPr="00807071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9BD45" w14:textId="65E5B805" w:rsidR="00B26EBA" w:rsidRPr="00B26EBA" w:rsidRDefault="00B26EBA" w:rsidP="00F62E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26EBA">
              <w:rPr>
                <w:rFonts w:ascii="Arial" w:eastAsia="Times New Roman" w:hAnsi="Arial" w:cs="Arial"/>
                <w:bCs/>
                <w:sz w:val="24"/>
                <w:szCs w:val="24"/>
              </w:rPr>
              <w:t>Ap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proval of </w:t>
            </w:r>
            <w:r w:rsidR="00F62E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City Council Meeting Minutes:  5/18/16, </w:t>
            </w:r>
            <w:r w:rsidR="002706B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6/9/16, </w:t>
            </w:r>
            <w:r w:rsidR="00CD2A86">
              <w:rPr>
                <w:rFonts w:ascii="Arial" w:eastAsia="Times New Roman" w:hAnsi="Arial" w:cs="Arial"/>
                <w:bCs/>
                <w:sz w:val="24"/>
                <w:szCs w:val="24"/>
              </w:rPr>
              <w:t>6/15/16, 6/29/16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EC30D" w14:textId="77777777" w:rsidR="00B26EBA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4B86" w:rsidRPr="00807071" w14:paraId="66F7A675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2CF3A" w14:textId="03078B1B" w:rsidR="00C34B86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AB2D" w14:textId="77777777" w:rsidR="00C34B86" w:rsidRPr="00807071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7C5A7" w14:textId="0A27D4AB" w:rsidR="00C34B86" w:rsidRPr="00B26EBA" w:rsidRDefault="00C34B86" w:rsidP="00AC2EE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Approval of </w:t>
            </w:r>
            <w:r w:rsidR="00AC2EE0">
              <w:rPr>
                <w:rFonts w:ascii="Arial" w:eastAsia="Times New Roman" w:hAnsi="Arial" w:cs="Arial"/>
                <w:bCs/>
                <w:sz w:val="24"/>
                <w:szCs w:val="24"/>
              </w:rPr>
              <w:t>May 2016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Financial Packet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4526" w14:textId="77777777" w:rsidR="00C34B86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3EE" w:rsidRPr="00807071" w14:paraId="286AAD5E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53703D62" w:rsidR="00D223EE" w:rsidRPr="00807071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C34B8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0895EE8A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76E7FD5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79AFBCAA" w:rsidR="00D223EE" w:rsidRPr="00807071" w:rsidRDefault="00CD2A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6:40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363899A2" w:rsidR="00D223EE" w:rsidRPr="00807071" w:rsidRDefault="00CD2A86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MCEDD Board Member Introduction:  Sue Knapp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37CF3E00" w:rsidR="00D223EE" w:rsidRPr="00807071" w:rsidRDefault="00B26EB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966F9A" w:rsidRPr="00807071" w14:paraId="51CECDA0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EAB4C" w14:textId="2A8499FF" w:rsidR="00966F9A" w:rsidRPr="00807071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E66B7" w14:textId="14CA267B" w:rsidR="00966F9A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6:55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5EB20" w14:textId="2A32FB2D" w:rsidR="00966F9A" w:rsidRDefault="00966F9A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UPRR Train Derailment updates</w:t>
            </w:r>
            <w:r w:rsidR="00C34B86">
              <w:rPr>
                <w:rFonts w:ascii="Arial" w:eastAsia="Times New Roman" w:hAnsi="Arial" w:cs="Arial"/>
                <w:sz w:val="24"/>
                <w:szCs w:val="24"/>
              </w:rPr>
              <w:t xml:space="preserve"> (WWTP, Water, Site Restoration Plan)</w:t>
            </w:r>
          </w:p>
          <w:p w14:paraId="280747BC" w14:textId="6CB154A2" w:rsidR="00966F9A" w:rsidRDefault="00966F9A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Fire/City/School representative meeting update:  Mayor Burns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B530" w14:textId="6A08CA4D" w:rsidR="00966F9A" w:rsidRDefault="00966F9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20 min</w:t>
            </w:r>
          </w:p>
        </w:tc>
      </w:tr>
      <w:tr w:rsidR="00966F9A" w:rsidRPr="00807071" w14:paraId="0557F6FD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0880" w14:textId="77777777" w:rsidR="00966F9A" w:rsidRDefault="00966F9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95832D" w14:textId="3C149957" w:rsidR="00966F9A" w:rsidRPr="00807071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6290B" w14:textId="528695E0" w:rsidR="00966F9A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7:1</w:t>
            </w:r>
            <w:r w:rsidR="00966F9A">
              <w:rPr>
                <w:rFonts w:ascii="Arial" w:eastAsia="Times New Roman" w:hAnsi="Arial" w:cs="Arial"/>
                <w:sz w:val="24"/>
                <w:szCs w:val="24"/>
              </w:rPr>
              <w:t>5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160B6" w14:textId="2E71E002" w:rsidR="00966F9A" w:rsidRDefault="00966F9A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Office of Senator Wyden:  Wayne Kinney, Field Representative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81E87" w14:textId="61AB6778" w:rsidR="00966F9A" w:rsidRDefault="00966F9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 min</w:t>
            </w:r>
          </w:p>
        </w:tc>
      </w:tr>
      <w:tr w:rsidR="00B26EBA" w:rsidRPr="00807071" w14:paraId="650D9D3B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3496D" w14:textId="4FAC8960" w:rsidR="00B26EBA" w:rsidRPr="00807071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9532" w14:textId="343A6C3A" w:rsidR="00B26EBA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7:3</w:t>
            </w:r>
            <w:r w:rsidR="00966F9A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B26EBA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5449" w14:textId="28811BB2" w:rsidR="00B26EBA" w:rsidRDefault="00C34B86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November Election Schedule and Marijuana Retail 3% Tax:  Council Review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6C68" w14:textId="1CD97CA7" w:rsidR="00B26EBA" w:rsidRDefault="0058799D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min</w:t>
            </w:r>
          </w:p>
        </w:tc>
      </w:tr>
      <w:tr w:rsidR="000B7F80" w:rsidRPr="00807071" w14:paraId="10713DA7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9BBEB" w14:textId="291F0636" w:rsidR="000B7F80" w:rsidRPr="00807071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FAAA" w14:textId="7A9127C1" w:rsidR="000B7F80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7:50</w:t>
            </w:r>
            <w:r w:rsidR="0053127D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F32DD" w14:textId="367AD200" w:rsidR="000B7F80" w:rsidRPr="00B26EBA" w:rsidRDefault="00C34B86" w:rsidP="00966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Zones Organizational Checklist review and discussion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F95D" w14:textId="20D70858" w:rsidR="000B7F80" w:rsidRDefault="00C34B86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D223EE" w:rsidRPr="00807071" w14:paraId="32AE11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103C5A53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47EEF051" w:rsidR="00D223EE" w:rsidRPr="00807071" w:rsidRDefault="00C34B86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EE3599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B26EBA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7FA3011E" w:rsidR="00D223EE" w:rsidRPr="00807071" w:rsidRDefault="00D223EE" w:rsidP="00A12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187B12C9" w:rsidR="00D223EE" w:rsidRPr="00807071" w:rsidRDefault="0058799D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34B8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39D0EF9C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23F99FE5" w:rsidR="00D223EE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005CD802" w:rsidR="00D223EE" w:rsidRDefault="00C34B8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EE3599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20BE5698" w14:textId="0E303315" w:rsidR="00251BE4" w:rsidRPr="007C0B8E" w:rsidRDefault="00FD324D" w:rsidP="007C0B8E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260FCA3" w14:textId="77777777" w:rsidR="00673F0B" w:rsidRPr="007C0B8E" w:rsidRDefault="00673F0B"/>
    <w:sectPr w:rsidR="00673F0B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06CB1"/>
    <w:rsid w:val="00037C7D"/>
    <w:rsid w:val="000470B8"/>
    <w:rsid w:val="0005756B"/>
    <w:rsid w:val="00060261"/>
    <w:rsid w:val="00082140"/>
    <w:rsid w:val="00095C54"/>
    <w:rsid w:val="000B493F"/>
    <w:rsid w:val="000B7F80"/>
    <w:rsid w:val="000D1F0F"/>
    <w:rsid w:val="00111F20"/>
    <w:rsid w:val="00205D6A"/>
    <w:rsid w:val="00216BF2"/>
    <w:rsid w:val="00220575"/>
    <w:rsid w:val="00251060"/>
    <w:rsid w:val="00251BE4"/>
    <w:rsid w:val="002706B5"/>
    <w:rsid w:val="002B7A95"/>
    <w:rsid w:val="002C5FD4"/>
    <w:rsid w:val="002D473B"/>
    <w:rsid w:val="00346CE4"/>
    <w:rsid w:val="003563E9"/>
    <w:rsid w:val="0035664B"/>
    <w:rsid w:val="0037038E"/>
    <w:rsid w:val="003B0BD1"/>
    <w:rsid w:val="003B287F"/>
    <w:rsid w:val="003F4536"/>
    <w:rsid w:val="00406493"/>
    <w:rsid w:val="00436AC5"/>
    <w:rsid w:val="004A1AC4"/>
    <w:rsid w:val="004C1793"/>
    <w:rsid w:val="004D4F71"/>
    <w:rsid w:val="004E2423"/>
    <w:rsid w:val="005025EB"/>
    <w:rsid w:val="0051184D"/>
    <w:rsid w:val="0053127D"/>
    <w:rsid w:val="00535C69"/>
    <w:rsid w:val="005513BA"/>
    <w:rsid w:val="00561B1D"/>
    <w:rsid w:val="005663F4"/>
    <w:rsid w:val="00576CCC"/>
    <w:rsid w:val="0058799D"/>
    <w:rsid w:val="005D26EB"/>
    <w:rsid w:val="005D2C68"/>
    <w:rsid w:val="005D2EA5"/>
    <w:rsid w:val="005D53B1"/>
    <w:rsid w:val="006224B6"/>
    <w:rsid w:val="00651070"/>
    <w:rsid w:val="00666B39"/>
    <w:rsid w:val="0067297A"/>
    <w:rsid w:val="00673F0B"/>
    <w:rsid w:val="006945FE"/>
    <w:rsid w:val="006B7F9F"/>
    <w:rsid w:val="006C6737"/>
    <w:rsid w:val="006D7201"/>
    <w:rsid w:val="006E1ECF"/>
    <w:rsid w:val="006E2523"/>
    <w:rsid w:val="007129E4"/>
    <w:rsid w:val="00741DB4"/>
    <w:rsid w:val="00783735"/>
    <w:rsid w:val="007C0B8E"/>
    <w:rsid w:val="007C3470"/>
    <w:rsid w:val="00807071"/>
    <w:rsid w:val="00836CB3"/>
    <w:rsid w:val="00864693"/>
    <w:rsid w:val="008879B1"/>
    <w:rsid w:val="008A4DEE"/>
    <w:rsid w:val="008F5547"/>
    <w:rsid w:val="00902A4A"/>
    <w:rsid w:val="00926411"/>
    <w:rsid w:val="00945553"/>
    <w:rsid w:val="009521B4"/>
    <w:rsid w:val="00966F9A"/>
    <w:rsid w:val="00983070"/>
    <w:rsid w:val="009F4D61"/>
    <w:rsid w:val="00A12C9F"/>
    <w:rsid w:val="00A51BEA"/>
    <w:rsid w:val="00A53603"/>
    <w:rsid w:val="00A63652"/>
    <w:rsid w:val="00A65663"/>
    <w:rsid w:val="00A70A2E"/>
    <w:rsid w:val="00A947F7"/>
    <w:rsid w:val="00AC2EE0"/>
    <w:rsid w:val="00AD056E"/>
    <w:rsid w:val="00B268BA"/>
    <w:rsid w:val="00B26EBA"/>
    <w:rsid w:val="00B42981"/>
    <w:rsid w:val="00B55718"/>
    <w:rsid w:val="00B80573"/>
    <w:rsid w:val="00BB41FE"/>
    <w:rsid w:val="00BC78D3"/>
    <w:rsid w:val="00BF118F"/>
    <w:rsid w:val="00C34B86"/>
    <w:rsid w:val="00C554BB"/>
    <w:rsid w:val="00C677DF"/>
    <w:rsid w:val="00CC28C1"/>
    <w:rsid w:val="00CD2A86"/>
    <w:rsid w:val="00CE1796"/>
    <w:rsid w:val="00CE238C"/>
    <w:rsid w:val="00D223EE"/>
    <w:rsid w:val="00D27615"/>
    <w:rsid w:val="00D86E63"/>
    <w:rsid w:val="00DF7AE1"/>
    <w:rsid w:val="00E117B6"/>
    <w:rsid w:val="00E85EA6"/>
    <w:rsid w:val="00E95AB5"/>
    <w:rsid w:val="00EA438B"/>
    <w:rsid w:val="00EE2BAA"/>
    <w:rsid w:val="00EE3599"/>
    <w:rsid w:val="00EF697F"/>
    <w:rsid w:val="00F034F0"/>
    <w:rsid w:val="00F11CB6"/>
    <w:rsid w:val="00F25FCC"/>
    <w:rsid w:val="00F37AB1"/>
    <w:rsid w:val="00F50645"/>
    <w:rsid w:val="00F62EAA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10</cp:revision>
  <cp:lastPrinted>2016-06-14T22:27:00Z</cp:lastPrinted>
  <dcterms:created xsi:type="dcterms:W3CDTF">2016-07-04T22:21:00Z</dcterms:created>
  <dcterms:modified xsi:type="dcterms:W3CDTF">2016-07-05T20:43:00Z</dcterms:modified>
</cp:coreProperties>
</file>