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260F8AEF"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004E2423">
        <w:rPr>
          <w:rFonts w:ascii="Times New Roman" w:eastAsia="Times New Roman" w:hAnsi="Times New Roman" w:cs="Times New Roman"/>
          <w:b/>
          <w:bCs/>
          <w:sz w:val="24"/>
          <w:szCs w:val="24"/>
        </w:rPr>
        <w:t>January 6</w:t>
      </w:r>
      <w:r w:rsidR="004E2423" w:rsidRPr="004E2423">
        <w:rPr>
          <w:rFonts w:ascii="Times New Roman" w:eastAsia="Times New Roman" w:hAnsi="Times New Roman" w:cs="Times New Roman"/>
          <w:b/>
          <w:bCs/>
          <w:sz w:val="24"/>
          <w:szCs w:val="24"/>
          <w:vertAlign w:val="superscript"/>
        </w:rPr>
        <w:t>th</w:t>
      </w:r>
      <w:r w:rsidR="004E2423">
        <w:rPr>
          <w:rFonts w:ascii="Times New Roman" w:eastAsia="Times New Roman" w:hAnsi="Times New Roman" w:cs="Times New Roman"/>
          <w:b/>
          <w:bCs/>
          <w:sz w:val="24"/>
          <w:szCs w:val="24"/>
        </w:rPr>
        <w:t>, 2016</w:t>
      </w:r>
      <w:r w:rsidRPr="00807071">
        <w:rPr>
          <w:rFonts w:ascii="Times New Roman" w:eastAsia="Times New Roman" w:hAnsi="Times New Roman" w:cs="Times New Roman"/>
          <w:b/>
          <w:bCs/>
          <w:sz w:val="24"/>
          <w:szCs w:val="24"/>
        </w:rPr>
        <w:t>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9"/>
        <w:gridCol w:w="959"/>
        <w:gridCol w:w="8061"/>
        <w:gridCol w:w="1126"/>
      </w:tblGrid>
      <w:tr w:rsidR="00807071" w:rsidRPr="00807071" w14:paraId="4F4F80D3"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6D7F7A4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99D62AC" w14:textId="77777777" w:rsidTr="000D1F0F">
        <w:trPr>
          <w:trHeight w:val="510"/>
        </w:trPr>
        <w:tc>
          <w:tcPr>
            <w:tcW w:w="309"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0E16680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53A6547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CC256D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68B86A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000D1F0F">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14:paraId="3BE2A25E" w14:textId="77777777" w:rsidTr="000D1F0F">
        <w:trPr>
          <w:trHeight w:val="285"/>
        </w:trPr>
        <w:tc>
          <w:tcPr>
            <w:tcW w:w="309" w:type="dxa"/>
            <w:tcBorders>
              <w:top w:val="outset" w:sz="6" w:space="0" w:color="auto"/>
              <w:left w:val="outset" w:sz="6" w:space="0" w:color="auto"/>
              <w:bottom w:val="outset" w:sz="6" w:space="0" w:color="auto"/>
              <w:right w:val="outset" w:sz="6" w:space="0" w:color="auto"/>
            </w:tcBorders>
            <w:vAlign w:val="center"/>
            <w:hideMark/>
          </w:tcPr>
          <w:p w14:paraId="2F03143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42AC07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727850E" w14:textId="707ED755" w:rsidR="00807071" w:rsidRPr="00807071" w:rsidRDefault="00807071" w:rsidP="00037C7D">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F84221">
              <w:rPr>
                <w:rFonts w:ascii="Arial" w:eastAsia="Times New Roman" w:hAnsi="Arial" w:cs="Arial"/>
                <w:sz w:val="24"/>
                <w:szCs w:val="24"/>
              </w:rPr>
              <w:t xml:space="preserve">:  </w:t>
            </w:r>
            <w:r w:rsidR="00037C7D" w:rsidRPr="00037C7D">
              <w:rPr>
                <w:rFonts w:ascii="Arial" w:eastAsia="Times New Roman" w:hAnsi="Arial" w:cs="Arial"/>
                <w:sz w:val="24"/>
                <w:szCs w:val="24"/>
              </w:rPr>
              <w:t> </w:t>
            </w:r>
            <w:hyperlink r:id="rId6" w:tgtFrame="_blank" w:history="1">
              <w:r w:rsidR="00037C7D" w:rsidRPr="00037C7D">
                <w:rPr>
                  <w:rStyle w:val="Hyperlink"/>
                  <w:rFonts w:ascii="Arial" w:eastAsia="Times New Roman" w:hAnsi="Arial" w:cs="Arial"/>
                  <w:sz w:val="24"/>
                  <w:szCs w:val="24"/>
                </w:rPr>
                <w:t>10/21/15</w:t>
              </w:r>
            </w:hyperlink>
            <w:r w:rsidR="00037C7D" w:rsidRPr="00037C7D">
              <w:rPr>
                <w:rFonts w:ascii="Arial" w:eastAsia="Times New Roman" w:hAnsi="Arial" w:cs="Arial"/>
                <w:sz w:val="24"/>
                <w:szCs w:val="24"/>
              </w:rPr>
              <w:t> and </w:t>
            </w:r>
            <w:hyperlink r:id="rId7" w:tgtFrame="_blank" w:history="1">
              <w:r w:rsidR="00037C7D" w:rsidRPr="00037C7D">
                <w:rPr>
                  <w:rStyle w:val="Hyperlink"/>
                  <w:rFonts w:ascii="Arial" w:eastAsia="Times New Roman" w:hAnsi="Arial" w:cs="Arial"/>
                  <w:sz w:val="24"/>
                  <w:szCs w:val="24"/>
                </w:rPr>
                <w:t>11/4/15</w:t>
              </w:r>
            </w:hyperlink>
          </w:p>
        </w:tc>
        <w:tc>
          <w:tcPr>
            <w:tcW w:w="1126" w:type="dxa"/>
            <w:tcBorders>
              <w:top w:val="outset" w:sz="6" w:space="0" w:color="auto"/>
              <w:left w:val="outset" w:sz="6" w:space="0" w:color="auto"/>
              <w:bottom w:val="outset" w:sz="6" w:space="0" w:color="auto"/>
              <w:right w:val="outset" w:sz="6" w:space="0" w:color="auto"/>
            </w:tcBorders>
            <w:vAlign w:val="center"/>
            <w:hideMark/>
          </w:tcPr>
          <w:p w14:paraId="6228376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14:paraId="56431CC8"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007BC7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796655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FBB9F90" w14:textId="42C7D8C3" w:rsidR="00807071" w:rsidRPr="00807071" w:rsidRDefault="000D1F0F" w:rsidP="00F84221">
            <w:pPr>
              <w:spacing w:after="0" w:line="240" w:lineRule="auto"/>
              <w:rPr>
                <w:rFonts w:ascii="Arial" w:eastAsia="Times New Roman" w:hAnsi="Arial" w:cs="Arial"/>
                <w:sz w:val="24"/>
                <w:szCs w:val="24"/>
              </w:rPr>
            </w:pPr>
            <w:r>
              <w:rPr>
                <w:rFonts w:ascii="Arial" w:eastAsia="Times New Roman" w:hAnsi="Arial" w:cs="Arial"/>
                <w:sz w:val="24"/>
                <w:szCs w:val="24"/>
              </w:rPr>
              <w:t xml:space="preserve">Approval of </w:t>
            </w:r>
            <w:r w:rsidR="00F84221">
              <w:rPr>
                <w:rFonts w:ascii="Arial" w:eastAsia="Times New Roman" w:hAnsi="Arial" w:cs="Arial"/>
                <w:sz w:val="24"/>
                <w:szCs w:val="24"/>
              </w:rPr>
              <w:t>October</w:t>
            </w:r>
            <w:r w:rsidR="00864693">
              <w:rPr>
                <w:rFonts w:ascii="Arial" w:eastAsia="Times New Roman" w:hAnsi="Arial" w:cs="Arial"/>
                <w:sz w:val="24"/>
                <w:szCs w:val="24"/>
              </w:rPr>
              <w:t xml:space="preserve"> Financials/Payroll</w:t>
            </w:r>
            <w:r w:rsidR="00BB41FE">
              <w:rPr>
                <w:rFonts w:ascii="Arial" w:eastAsia="Times New Roman" w:hAnsi="Arial" w:cs="Arial"/>
                <w:sz w:val="24"/>
                <w:szCs w:val="24"/>
              </w:rPr>
              <w:t xml:space="preserve">:  </w:t>
            </w:r>
            <w:r w:rsidR="00F84221">
              <w:rPr>
                <w:rFonts w:ascii="Arial" w:eastAsia="Times New Roman" w:hAnsi="Arial" w:cs="Arial"/>
                <w:sz w:val="24"/>
                <w:szCs w:val="24"/>
              </w:rPr>
              <w:t>October</w:t>
            </w:r>
            <w:r w:rsidR="00BB41FE">
              <w:rPr>
                <w:rFonts w:ascii="Arial" w:eastAsia="Times New Roman" w:hAnsi="Arial" w:cs="Arial"/>
                <w:sz w:val="24"/>
                <w:szCs w:val="24"/>
              </w:rPr>
              <w:t xml:space="preserve"> Financial Packet</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BE5498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AC18764"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7B402F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7FE3980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594CF307"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7814385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86AAD5E"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D73ECD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w:t>
            </w:r>
          </w:p>
        </w:tc>
        <w:tc>
          <w:tcPr>
            <w:tcW w:w="959" w:type="dxa"/>
            <w:tcBorders>
              <w:top w:val="outset" w:sz="6" w:space="0" w:color="auto"/>
              <w:left w:val="outset" w:sz="6" w:space="0" w:color="auto"/>
              <w:bottom w:val="outset" w:sz="6" w:space="0" w:color="auto"/>
              <w:right w:val="outset" w:sz="6" w:space="0" w:color="auto"/>
            </w:tcBorders>
            <w:vAlign w:val="center"/>
            <w:hideMark/>
          </w:tcPr>
          <w:p w14:paraId="53526C1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76E7FD5" w14:textId="77777777" w:rsidTr="000D1F0F">
        <w:trPr>
          <w:trHeight w:val="345"/>
        </w:trPr>
        <w:tc>
          <w:tcPr>
            <w:tcW w:w="309"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959" w:type="dxa"/>
            <w:tcBorders>
              <w:top w:val="outset" w:sz="6" w:space="0" w:color="auto"/>
              <w:left w:val="outset" w:sz="6" w:space="0" w:color="auto"/>
              <w:bottom w:val="outset" w:sz="6" w:space="0" w:color="auto"/>
              <w:right w:val="outset" w:sz="6" w:space="0" w:color="auto"/>
            </w:tcBorders>
            <w:vAlign w:val="center"/>
            <w:hideMark/>
          </w:tcPr>
          <w:p w14:paraId="03130D8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FB4AF1" w14:textId="2E7B405A" w:rsidR="00807071" w:rsidRPr="00807071" w:rsidRDefault="00F84221" w:rsidP="00783735">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proofErr w:type="spellStart"/>
            <w:r>
              <w:rPr>
                <w:rFonts w:ascii="Arial" w:eastAsia="Times New Roman" w:hAnsi="Arial" w:cs="Arial"/>
                <w:sz w:val="24"/>
                <w:szCs w:val="24"/>
              </w:rPr>
              <w:t>Dalles</w:t>
            </w:r>
            <w:proofErr w:type="spellEnd"/>
            <w:r>
              <w:rPr>
                <w:rFonts w:ascii="Arial" w:eastAsia="Times New Roman" w:hAnsi="Arial" w:cs="Arial"/>
                <w:sz w:val="24"/>
                <w:szCs w:val="24"/>
              </w:rPr>
              <w:t xml:space="preserve"> Disposal Rate Increase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4DEA4EB9" w:rsidR="00807071" w:rsidRPr="00807071" w:rsidRDefault="00F50645" w:rsidP="000D1F0F">
            <w:pPr>
              <w:spacing w:after="0" w:line="240" w:lineRule="auto"/>
              <w:rPr>
                <w:rFonts w:ascii="Arial" w:eastAsia="Times New Roman" w:hAnsi="Arial" w:cs="Arial"/>
                <w:sz w:val="24"/>
                <w:szCs w:val="24"/>
              </w:rPr>
            </w:pPr>
            <w:r>
              <w:rPr>
                <w:rFonts w:ascii="Arial" w:eastAsia="Times New Roman" w:hAnsi="Arial" w:cs="Arial"/>
                <w:sz w:val="24"/>
                <w:szCs w:val="24"/>
              </w:rPr>
              <w:t>10</w:t>
            </w:r>
            <w:r w:rsidR="00807071" w:rsidRPr="00807071">
              <w:rPr>
                <w:rFonts w:ascii="Arial" w:eastAsia="Times New Roman" w:hAnsi="Arial" w:cs="Arial"/>
                <w:sz w:val="24"/>
                <w:szCs w:val="24"/>
              </w:rPr>
              <w:t xml:space="preserve"> min</w:t>
            </w:r>
          </w:p>
        </w:tc>
      </w:tr>
      <w:tr w:rsidR="00807071" w:rsidRPr="00807071" w14:paraId="2384897F"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52ACFC1"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959" w:type="dxa"/>
            <w:tcBorders>
              <w:top w:val="outset" w:sz="6" w:space="0" w:color="auto"/>
              <w:left w:val="outset" w:sz="6" w:space="0" w:color="auto"/>
              <w:bottom w:val="outset" w:sz="6" w:space="0" w:color="auto"/>
              <w:right w:val="outset" w:sz="6" w:space="0" w:color="auto"/>
            </w:tcBorders>
            <w:vAlign w:val="center"/>
            <w:hideMark/>
          </w:tcPr>
          <w:p w14:paraId="6670F83D" w14:textId="5019DDA0" w:rsidR="00807071" w:rsidRPr="00807071" w:rsidRDefault="00EF697F" w:rsidP="00807071">
            <w:pPr>
              <w:spacing w:after="0" w:line="240" w:lineRule="auto"/>
              <w:rPr>
                <w:rFonts w:ascii="Arial" w:eastAsia="Times New Roman" w:hAnsi="Arial" w:cs="Arial"/>
                <w:sz w:val="24"/>
                <w:szCs w:val="24"/>
              </w:rPr>
            </w:pPr>
            <w:r>
              <w:rPr>
                <w:rFonts w:ascii="Arial" w:eastAsia="Times New Roman" w:hAnsi="Arial" w:cs="Arial"/>
                <w:sz w:val="24"/>
                <w:szCs w:val="24"/>
              </w:rPr>
              <w:t>6:55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6F02B82" w14:textId="3618A7B9" w:rsidR="00807071" w:rsidRPr="00807071" w:rsidRDefault="00037C7D" w:rsidP="00F25FCC">
            <w:pPr>
              <w:spacing w:after="0" w:line="240" w:lineRule="auto"/>
              <w:rPr>
                <w:rFonts w:ascii="Arial" w:eastAsia="Times New Roman" w:hAnsi="Arial" w:cs="Arial"/>
                <w:sz w:val="24"/>
                <w:szCs w:val="24"/>
              </w:rPr>
            </w:pPr>
            <w:r w:rsidRPr="00037C7D">
              <w:rPr>
                <w:rFonts w:ascii="Arial" w:eastAsia="Times New Roman" w:hAnsi="Arial" w:cs="Arial"/>
                <w:sz w:val="24"/>
                <w:szCs w:val="24"/>
              </w:rPr>
              <w:t>Mosier Fire District Siting Committee Report and Technical Assistance Opportunity:  </w:t>
            </w:r>
            <w:hyperlink r:id="rId8" w:tgtFrame="_blank" w:history="1">
              <w:r w:rsidRPr="00037C7D">
                <w:rPr>
                  <w:rStyle w:val="Hyperlink"/>
                  <w:rFonts w:ascii="Arial" w:eastAsia="Times New Roman" w:hAnsi="Arial" w:cs="Arial"/>
                  <w:sz w:val="24"/>
                  <w:szCs w:val="24"/>
                </w:rPr>
                <w:t>Staff Report</w:t>
              </w:r>
            </w:hyperlink>
            <w:r w:rsidRPr="00037C7D">
              <w:rPr>
                <w:rFonts w:ascii="Arial" w:eastAsia="Times New Roman" w:hAnsi="Arial" w:cs="Arial"/>
                <w:sz w:val="24"/>
                <w:szCs w:val="24"/>
              </w:rPr>
              <w:t>, </w:t>
            </w:r>
            <w:hyperlink r:id="rId9" w:tgtFrame="_blank" w:history="1">
              <w:r w:rsidRPr="00037C7D">
                <w:rPr>
                  <w:rStyle w:val="Hyperlink"/>
                  <w:rFonts w:ascii="Arial" w:eastAsia="Times New Roman" w:hAnsi="Arial" w:cs="Arial"/>
                  <w:sz w:val="24"/>
                  <w:szCs w:val="24"/>
                </w:rPr>
                <w:t>Progress Report from MFD Committee,</w:t>
              </w:r>
            </w:hyperlink>
            <w:r w:rsidRPr="00037C7D">
              <w:rPr>
                <w:rFonts w:ascii="Arial" w:eastAsia="Times New Roman" w:hAnsi="Arial" w:cs="Arial"/>
                <w:sz w:val="24"/>
                <w:szCs w:val="24"/>
              </w:rPr>
              <w:t>  </w:t>
            </w:r>
            <w:hyperlink r:id="rId10" w:tgtFrame="_blank" w:history="1">
              <w:r w:rsidRPr="00037C7D">
                <w:rPr>
                  <w:rStyle w:val="Hyperlink"/>
                  <w:rFonts w:ascii="Arial" w:eastAsia="Times New Roman" w:hAnsi="Arial" w:cs="Arial"/>
                  <w:sz w:val="24"/>
                  <w:szCs w:val="24"/>
                </w:rPr>
                <w:t>Mosier Feasibility Analysis</w:t>
              </w:r>
            </w:hyperlink>
            <w:r w:rsidRPr="00037C7D">
              <w:rPr>
                <w:rFonts w:ascii="Arial" w:eastAsia="Times New Roman" w:hAnsi="Arial" w:cs="Arial"/>
                <w:sz w:val="24"/>
                <w:szCs w:val="24"/>
              </w:rPr>
              <w:t>, </w:t>
            </w:r>
            <w:hyperlink r:id="rId11" w:tgtFrame="_blank" w:history="1">
              <w:r w:rsidRPr="00037C7D">
                <w:rPr>
                  <w:rStyle w:val="Hyperlink"/>
                  <w:rFonts w:ascii="Arial" w:eastAsia="Times New Roman" w:hAnsi="Arial" w:cs="Arial"/>
                  <w:sz w:val="24"/>
                  <w:szCs w:val="24"/>
                </w:rPr>
                <w:t>Karen Williams' Review</w:t>
              </w:r>
            </w:hyperlink>
          </w:p>
        </w:tc>
        <w:tc>
          <w:tcPr>
            <w:tcW w:w="1126" w:type="dxa"/>
            <w:tcBorders>
              <w:top w:val="outset" w:sz="6" w:space="0" w:color="auto"/>
              <w:left w:val="outset" w:sz="6" w:space="0" w:color="auto"/>
              <w:bottom w:val="outset" w:sz="6" w:space="0" w:color="auto"/>
              <w:right w:val="outset" w:sz="6" w:space="0" w:color="auto"/>
            </w:tcBorders>
            <w:vAlign w:val="center"/>
            <w:hideMark/>
          </w:tcPr>
          <w:p w14:paraId="16C1CA8F" w14:textId="0F0EE8E4" w:rsidR="00807071" w:rsidRPr="00807071" w:rsidRDefault="00EF697F" w:rsidP="000D1F0F">
            <w:pPr>
              <w:spacing w:after="0" w:line="240" w:lineRule="auto"/>
              <w:rPr>
                <w:rFonts w:ascii="Arial" w:eastAsia="Times New Roman" w:hAnsi="Arial" w:cs="Arial"/>
                <w:sz w:val="24"/>
                <w:szCs w:val="24"/>
              </w:rPr>
            </w:pPr>
            <w:r>
              <w:rPr>
                <w:rFonts w:ascii="Arial" w:eastAsia="Times New Roman" w:hAnsi="Arial" w:cs="Arial"/>
                <w:sz w:val="24"/>
                <w:szCs w:val="24"/>
              </w:rPr>
              <w:t>15</w:t>
            </w:r>
            <w:r w:rsidR="00807071" w:rsidRPr="00807071">
              <w:rPr>
                <w:rFonts w:ascii="Arial" w:eastAsia="Times New Roman" w:hAnsi="Arial" w:cs="Arial"/>
                <w:sz w:val="24"/>
                <w:szCs w:val="24"/>
              </w:rPr>
              <w:t xml:space="preserve"> min</w:t>
            </w:r>
          </w:p>
        </w:tc>
      </w:tr>
      <w:tr w:rsidR="00807071" w:rsidRPr="00807071" w14:paraId="78FED855"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E9B93C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959" w:type="dxa"/>
            <w:tcBorders>
              <w:top w:val="outset" w:sz="6" w:space="0" w:color="auto"/>
              <w:left w:val="outset" w:sz="6" w:space="0" w:color="auto"/>
              <w:bottom w:val="outset" w:sz="6" w:space="0" w:color="auto"/>
              <w:right w:val="outset" w:sz="6" w:space="0" w:color="auto"/>
            </w:tcBorders>
            <w:vAlign w:val="center"/>
            <w:hideMark/>
          </w:tcPr>
          <w:p w14:paraId="2181B79A" w14:textId="0B58188C" w:rsidR="00807071" w:rsidRPr="00807071" w:rsidRDefault="00EF697F" w:rsidP="00807071">
            <w:pPr>
              <w:spacing w:after="0" w:line="240" w:lineRule="auto"/>
              <w:rPr>
                <w:rFonts w:ascii="Arial" w:eastAsia="Times New Roman" w:hAnsi="Arial" w:cs="Arial"/>
                <w:sz w:val="24"/>
                <w:szCs w:val="24"/>
              </w:rPr>
            </w:pPr>
            <w:r>
              <w:rPr>
                <w:rFonts w:ascii="Arial" w:eastAsia="Times New Roman" w:hAnsi="Arial" w:cs="Arial"/>
                <w:sz w:val="24"/>
                <w:szCs w:val="24"/>
              </w:rPr>
              <w:t>7:10</w:t>
            </w:r>
            <w:r w:rsidR="00D86E63">
              <w:rPr>
                <w:rFonts w:ascii="Arial" w:eastAsia="Times New Roman" w:hAnsi="Arial" w:cs="Arial"/>
                <w:sz w:val="24"/>
                <w:szCs w:val="24"/>
              </w:rPr>
              <w:t xml:space="preserve"> </w:t>
            </w:r>
            <w:r w:rsidR="00807071" w:rsidRPr="00807071">
              <w:rPr>
                <w:rFonts w:ascii="Arial" w:eastAsia="Times New Roman" w:hAnsi="Arial" w:cs="Arial"/>
                <w:sz w:val="24"/>
                <w:szCs w:val="24"/>
              </w:rPr>
              <w:t>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86D5528" w14:textId="79006655" w:rsidR="00807071" w:rsidRPr="00807071" w:rsidRDefault="004A1AC4" w:rsidP="00807071">
            <w:pPr>
              <w:spacing w:after="0" w:line="240" w:lineRule="auto"/>
              <w:rPr>
                <w:rFonts w:ascii="Arial" w:eastAsia="Times New Roman" w:hAnsi="Arial" w:cs="Arial"/>
                <w:sz w:val="24"/>
                <w:szCs w:val="24"/>
              </w:rPr>
            </w:pPr>
            <w:r>
              <w:rPr>
                <w:rFonts w:ascii="Arial" w:eastAsia="Times New Roman" w:hAnsi="Arial" w:cs="Arial"/>
                <w:sz w:val="24"/>
                <w:szCs w:val="24"/>
              </w:rPr>
              <w:t>OLCC Application for Thirsty Woman</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5689A93" w14:textId="2A6F2950" w:rsidR="00807071" w:rsidRPr="00807071" w:rsidRDefault="004A1AC4"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 xml:space="preserve"> min</w:t>
            </w:r>
          </w:p>
        </w:tc>
      </w:tr>
      <w:tr w:rsidR="00E117B6" w:rsidRPr="00807071" w14:paraId="213CA8D0"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72F2C87D" w14:textId="2F24F773" w:rsidR="00E117B6"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959" w:type="dxa"/>
            <w:tcBorders>
              <w:top w:val="outset" w:sz="6" w:space="0" w:color="auto"/>
              <w:left w:val="outset" w:sz="6" w:space="0" w:color="auto"/>
              <w:bottom w:val="outset" w:sz="6" w:space="0" w:color="auto"/>
              <w:right w:val="outset" w:sz="6" w:space="0" w:color="auto"/>
            </w:tcBorders>
            <w:vAlign w:val="center"/>
          </w:tcPr>
          <w:p w14:paraId="67024F61" w14:textId="6DD94EF1" w:rsidR="00E117B6"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7:25</w:t>
            </w:r>
            <w:r w:rsidR="00095C54">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tcPr>
          <w:p w14:paraId="5EAC32B3" w14:textId="0B99D71D" w:rsidR="00E117B6" w:rsidRDefault="00037C7D" w:rsidP="00F25FCC">
            <w:pPr>
              <w:spacing w:after="0" w:line="240" w:lineRule="auto"/>
              <w:rPr>
                <w:rFonts w:ascii="Arial" w:eastAsia="Times New Roman" w:hAnsi="Arial" w:cs="Arial"/>
                <w:sz w:val="24"/>
                <w:szCs w:val="24"/>
              </w:rPr>
            </w:pPr>
            <w:hyperlink r:id="rId12" w:tgtFrame="_blank" w:history="1">
              <w:r w:rsidRPr="00037C7D">
                <w:rPr>
                  <w:rStyle w:val="Hyperlink"/>
                  <w:rFonts w:ascii="Arial" w:eastAsia="Times New Roman" w:hAnsi="Arial" w:cs="Arial"/>
                  <w:sz w:val="24"/>
                  <w:szCs w:val="24"/>
                </w:rPr>
                <w:t>Resolution 2016-01</w:t>
              </w:r>
            </w:hyperlink>
            <w:r w:rsidRPr="00037C7D">
              <w:rPr>
                <w:rFonts w:ascii="Arial" w:eastAsia="Times New Roman" w:hAnsi="Arial" w:cs="Arial"/>
                <w:sz w:val="24"/>
                <w:szCs w:val="24"/>
              </w:rPr>
              <w:t> IFA Grant for Water Systems Study</w:t>
            </w:r>
          </w:p>
        </w:tc>
        <w:tc>
          <w:tcPr>
            <w:tcW w:w="1126" w:type="dxa"/>
            <w:tcBorders>
              <w:top w:val="outset" w:sz="6" w:space="0" w:color="auto"/>
              <w:left w:val="outset" w:sz="6" w:space="0" w:color="auto"/>
              <w:bottom w:val="outset" w:sz="6" w:space="0" w:color="auto"/>
              <w:right w:val="outset" w:sz="6" w:space="0" w:color="auto"/>
            </w:tcBorders>
            <w:vAlign w:val="center"/>
          </w:tcPr>
          <w:p w14:paraId="0F21DD8A" w14:textId="06A1EDDF" w:rsidR="00E117B6" w:rsidRPr="00807071" w:rsidRDefault="00220575" w:rsidP="000D1F0F">
            <w:pPr>
              <w:spacing w:after="0" w:line="240" w:lineRule="auto"/>
              <w:rPr>
                <w:rFonts w:ascii="Arial" w:eastAsia="Times New Roman" w:hAnsi="Arial" w:cs="Arial"/>
                <w:sz w:val="24"/>
                <w:szCs w:val="24"/>
              </w:rPr>
            </w:pPr>
            <w:r>
              <w:rPr>
                <w:rFonts w:ascii="Arial" w:eastAsia="Times New Roman" w:hAnsi="Arial" w:cs="Arial"/>
                <w:sz w:val="24"/>
                <w:szCs w:val="24"/>
              </w:rPr>
              <w:t>15 min</w:t>
            </w:r>
          </w:p>
        </w:tc>
      </w:tr>
      <w:tr w:rsidR="004E2423" w:rsidRPr="00807071" w14:paraId="791FAADF"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189D286E" w14:textId="2C4FAA0A" w:rsidR="004E2423"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959" w:type="dxa"/>
            <w:tcBorders>
              <w:top w:val="outset" w:sz="6" w:space="0" w:color="auto"/>
              <w:left w:val="outset" w:sz="6" w:space="0" w:color="auto"/>
              <w:bottom w:val="outset" w:sz="6" w:space="0" w:color="auto"/>
              <w:right w:val="outset" w:sz="6" w:space="0" w:color="auto"/>
            </w:tcBorders>
            <w:vAlign w:val="center"/>
          </w:tcPr>
          <w:p w14:paraId="6024BB1B" w14:textId="77777777" w:rsidR="004E2423" w:rsidRDefault="004E2423" w:rsidP="00807071">
            <w:pPr>
              <w:spacing w:after="0" w:line="240" w:lineRule="auto"/>
              <w:rPr>
                <w:rFonts w:ascii="Arial" w:eastAsia="Times New Roman" w:hAnsi="Arial" w:cs="Arial"/>
                <w:sz w:val="24"/>
                <w:szCs w:val="24"/>
              </w:rPr>
            </w:pPr>
          </w:p>
        </w:tc>
        <w:tc>
          <w:tcPr>
            <w:tcW w:w="8061" w:type="dxa"/>
            <w:tcBorders>
              <w:top w:val="outset" w:sz="6" w:space="0" w:color="auto"/>
              <w:left w:val="outset" w:sz="6" w:space="0" w:color="auto"/>
              <w:bottom w:val="outset" w:sz="6" w:space="0" w:color="auto"/>
              <w:right w:val="outset" w:sz="6" w:space="0" w:color="auto"/>
            </w:tcBorders>
            <w:vAlign w:val="center"/>
          </w:tcPr>
          <w:p w14:paraId="7C2AEF05" w14:textId="4EEB19F5" w:rsidR="004E2423" w:rsidRPr="00037C7D" w:rsidRDefault="004E2423" w:rsidP="00F25FCC">
            <w:pPr>
              <w:spacing w:after="0" w:line="240" w:lineRule="auto"/>
              <w:rPr>
                <w:rFonts w:ascii="Arial" w:eastAsia="Times New Roman" w:hAnsi="Arial" w:cs="Arial"/>
                <w:sz w:val="24"/>
                <w:szCs w:val="24"/>
              </w:rPr>
            </w:pPr>
            <w:r>
              <w:rPr>
                <w:rFonts w:ascii="Arial" w:eastAsia="Times New Roman" w:hAnsi="Arial" w:cs="Arial"/>
                <w:sz w:val="24"/>
                <w:szCs w:val="24"/>
              </w:rPr>
              <w:t>Pavement Survey and Maintenance Recommendations (John Grim)</w:t>
            </w:r>
          </w:p>
        </w:tc>
        <w:tc>
          <w:tcPr>
            <w:tcW w:w="1126" w:type="dxa"/>
            <w:tcBorders>
              <w:top w:val="outset" w:sz="6" w:space="0" w:color="auto"/>
              <w:left w:val="outset" w:sz="6" w:space="0" w:color="auto"/>
              <w:bottom w:val="outset" w:sz="6" w:space="0" w:color="auto"/>
              <w:right w:val="outset" w:sz="6" w:space="0" w:color="auto"/>
            </w:tcBorders>
            <w:vAlign w:val="center"/>
          </w:tcPr>
          <w:p w14:paraId="16208875" w14:textId="77777777" w:rsidR="004E2423" w:rsidRDefault="004E2423" w:rsidP="000D1F0F">
            <w:pPr>
              <w:spacing w:after="0" w:line="240" w:lineRule="auto"/>
              <w:rPr>
                <w:rFonts w:ascii="Arial" w:eastAsia="Times New Roman" w:hAnsi="Arial" w:cs="Arial"/>
                <w:sz w:val="24"/>
                <w:szCs w:val="24"/>
              </w:rPr>
            </w:pPr>
          </w:p>
        </w:tc>
      </w:tr>
      <w:tr w:rsidR="00807071" w:rsidRPr="00807071" w14:paraId="7CA9B3F0"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3BE3A66" w14:textId="015D6559"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6</w:t>
            </w:r>
            <w:r w:rsidR="00807071" w:rsidRPr="00807071">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hideMark/>
          </w:tcPr>
          <w:p w14:paraId="13D34F46" w14:textId="23AF2574"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7:40</w:t>
            </w:r>
            <w:r w:rsidR="00220575">
              <w:rPr>
                <w:rFonts w:ascii="Arial" w:eastAsia="Times New Roman" w:hAnsi="Arial" w:cs="Arial"/>
                <w:sz w:val="24"/>
                <w:szCs w:val="24"/>
              </w:rPr>
              <w:t xml:space="preserve"> </w:t>
            </w:r>
            <w:r w:rsidR="00807071" w:rsidRPr="00807071">
              <w:rPr>
                <w:rFonts w:ascii="Arial" w:eastAsia="Times New Roman" w:hAnsi="Arial" w:cs="Arial"/>
                <w:sz w:val="24"/>
                <w:szCs w:val="24"/>
              </w:rPr>
              <w:t>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77FE1813" w14:textId="4B1392C6" w:rsidR="007129E4" w:rsidRPr="00807071" w:rsidRDefault="00CC28C1" w:rsidP="00807071">
            <w:pPr>
              <w:spacing w:after="0" w:line="240" w:lineRule="auto"/>
              <w:rPr>
                <w:rFonts w:ascii="Arial" w:eastAsia="Times New Roman" w:hAnsi="Arial" w:cs="Arial"/>
                <w:sz w:val="24"/>
                <w:szCs w:val="24"/>
              </w:rPr>
            </w:pPr>
            <w:r w:rsidRPr="00CC28C1">
              <w:rPr>
                <w:rFonts w:ascii="Arial" w:eastAsia="Times New Roman" w:hAnsi="Arial" w:cs="Arial"/>
                <w:sz w:val="24"/>
                <w:szCs w:val="24"/>
              </w:rPr>
              <w:t>Executive Session Under ORS. 192.660(2</w:t>
            </w:r>
            <w:proofErr w:type="gramStart"/>
            <w:r w:rsidRPr="00CC28C1">
              <w:rPr>
                <w:rFonts w:ascii="Arial" w:eastAsia="Times New Roman" w:hAnsi="Arial" w:cs="Arial"/>
                <w:sz w:val="24"/>
                <w:szCs w:val="24"/>
              </w:rPr>
              <w:t>)(</w:t>
            </w:r>
            <w:proofErr w:type="gramEnd"/>
            <w:r w:rsidRPr="00CC28C1">
              <w:rPr>
                <w:rFonts w:ascii="Arial" w:eastAsia="Times New Roman" w:hAnsi="Arial" w:cs="Arial"/>
                <w:sz w:val="24"/>
                <w:szCs w:val="24"/>
              </w:rPr>
              <w:t>e):  A governin</w:t>
            </w:r>
            <w:r>
              <w:rPr>
                <w:rFonts w:ascii="Arial" w:eastAsia="Times New Roman" w:hAnsi="Arial" w:cs="Arial"/>
                <w:sz w:val="24"/>
                <w:szCs w:val="24"/>
              </w:rPr>
              <w:t xml:space="preserve">g body may go into executive </w:t>
            </w:r>
            <w:r w:rsidRPr="00CC28C1">
              <w:rPr>
                <w:rFonts w:ascii="Arial" w:eastAsia="Times New Roman" w:hAnsi="Arial" w:cs="Arial"/>
                <w:sz w:val="24"/>
                <w:szCs w:val="24"/>
              </w:rPr>
              <w:t>session to deliberate with persons designated by the governing body to negotiate real property</w:t>
            </w:r>
            <w:r>
              <w:rPr>
                <w:rFonts w:ascii="Arial" w:eastAsia="Times New Roman" w:hAnsi="Arial" w:cs="Arial"/>
                <w:sz w:val="24"/>
                <w:szCs w:val="24"/>
              </w:rPr>
              <w:t xml:space="preserve"> </w:t>
            </w:r>
            <w:r w:rsidRPr="00CC28C1">
              <w:rPr>
                <w:rFonts w:ascii="Arial" w:eastAsia="Times New Roman" w:hAnsi="Arial" w:cs="Arial"/>
                <w:sz w:val="24"/>
                <w:szCs w:val="24"/>
              </w:rPr>
              <w:t xml:space="preserve">transactions.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9EE7920" w14:textId="518F8214" w:rsidR="00807071" w:rsidRPr="00807071" w:rsidRDefault="00CC28C1" w:rsidP="000D1F0F">
            <w:pPr>
              <w:spacing w:after="0" w:line="240" w:lineRule="auto"/>
              <w:rPr>
                <w:rFonts w:ascii="Arial" w:eastAsia="Times New Roman" w:hAnsi="Arial" w:cs="Arial"/>
                <w:sz w:val="24"/>
                <w:szCs w:val="24"/>
              </w:rPr>
            </w:pPr>
            <w:r>
              <w:rPr>
                <w:rFonts w:ascii="Arial" w:eastAsia="Times New Roman" w:hAnsi="Arial" w:cs="Arial"/>
                <w:sz w:val="24"/>
                <w:szCs w:val="24"/>
              </w:rPr>
              <w:t>15</w:t>
            </w:r>
            <w:r w:rsidR="00220575">
              <w:rPr>
                <w:rFonts w:ascii="Arial" w:eastAsia="Times New Roman" w:hAnsi="Arial" w:cs="Arial"/>
                <w:sz w:val="24"/>
                <w:szCs w:val="24"/>
              </w:rPr>
              <w:t xml:space="preserve"> </w:t>
            </w:r>
            <w:r w:rsidR="00807071" w:rsidRPr="00807071">
              <w:rPr>
                <w:rFonts w:ascii="Arial" w:eastAsia="Times New Roman" w:hAnsi="Arial" w:cs="Arial"/>
                <w:sz w:val="24"/>
                <w:szCs w:val="24"/>
              </w:rPr>
              <w:t>min</w:t>
            </w:r>
          </w:p>
        </w:tc>
      </w:tr>
      <w:tr w:rsidR="00CC28C1" w:rsidRPr="00807071" w14:paraId="31AD8262"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3925C42C" w14:textId="3343B8B5" w:rsidR="00CC28C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7</w:t>
            </w:r>
            <w:r w:rsidR="00CC28C1">
              <w:rPr>
                <w:rFonts w:ascii="Arial" w:eastAsia="Times New Roman" w:hAnsi="Arial" w:cs="Arial"/>
                <w:sz w:val="24"/>
                <w:szCs w:val="24"/>
              </w:rPr>
              <w:t>.</w:t>
            </w:r>
          </w:p>
        </w:tc>
        <w:tc>
          <w:tcPr>
            <w:tcW w:w="959" w:type="dxa"/>
            <w:tcBorders>
              <w:top w:val="outset" w:sz="6" w:space="0" w:color="auto"/>
              <w:left w:val="outset" w:sz="6" w:space="0" w:color="auto"/>
              <w:bottom w:val="outset" w:sz="6" w:space="0" w:color="auto"/>
              <w:right w:val="outset" w:sz="6" w:space="0" w:color="auto"/>
            </w:tcBorders>
            <w:vAlign w:val="center"/>
          </w:tcPr>
          <w:p w14:paraId="78E39AA8" w14:textId="5B66BD29" w:rsidR="00CC28C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8:55</w:t>
            </w:r>
            <w:r w:rsidR="00CC28C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tcPr>
          <w:p w14:paraId="4EB11498" w14:textId="3D51B2E4" w:rsidR="00CC28C1" w:rsidRPr="00CC28C1" w:rsidRDefault="004E2423" w:rsidP="00983070">
            <w:pPr>
              <w:spacing w:after="0" w:line="240" w:lineRule="auto"/>
              <w:rPr>
                <w:rFonts w:ascii="Arial" w:eastAsia="Times New Roman" w:hAnsi="Arial" w:cs="Arial"/>
                <w:sz w:val="24"/>
                <w:szCs w:val="24"/>
              </w:rPr>
            </w:pPr>
            <w:r>
              <w:rPr>
                <w:rFonts w:ascii="Arial" w:eastAsia="Times New Roman" w:hAnsi="Arial" w:cs="Arial"/>
                <w:sz w:val="24"/>
                <w:szCs w:val="24"/>
              </w:rPr>
              <w:t>Deep wells Grant Letter of Support (Mosier Watershed Council)</w:t>
            </w:r>
          </w:p>
        </w:tc>
        <w:tc>
          <w:tcPr>
            <w:tcW w:w="1126" w:type="dxa"/>
            <w:tcBorders>
              <w:top w:val="outset" w:sz="6" w:space="0" w:color="auto"/>
              <w:left w:val="outset" w:sz="6" w:space="0" w:color="auto"/>
              <w:bottom w:val="outset" w:sz="6" w:space="0" w:color="auto"/>
              <w:right w:val="outset" w:sz="6" w:space="0" w:color="auto"/>
            </w:tcBorders>
            <w:vAlign w:val="center"/>
          </w:tcPr>
          <w:p w14:paraId="7A6FE4E8" w14:textId="65FAA745" w:rsidR="00CC28C1" w:rsidRDefault="00082140"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807071" w:rsidRPr="00807071" w14:paraId="32AE116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7BCB159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9094503" w14:textId="676BD5A0"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8:00</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0DEE3A8" w14:textId="1117B284"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sidR="00F25FCC">
              <w:rPr>
                <w:rFonts w:ascii="Arial" w:eastAsia="Times New Roman" w:hAnsi="Arial" w:cs="Arial"/>
                <w:sz w:val="24"/>
                <w:szCs w:val="24"/>
              </w:rPr>
              <w:t xml:space="preserve">pondence/Staff/Council/Committee </w:t>
            </w:r>
            <w:r w:rsidR="00D86E63">
              <w:rPr>
                <w:rFonts w:ascii="Arial" w:eastAsia="Times New Roman" w:hAnsi="Arial" w:cs="Arial"/>
                <w:sz w:val="24"/>
                <w:szCs w:val="24"/>
              </w:rPr>
              <w:t>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77777777"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10 min</w:t>
            </w:r>
          </w:p>
        </w:tc>
      </w:tr>
      <w:tr w:rsidR="00807071" w:rsidRPr="00807071" w14:paraId="12F9F8BB"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ADE406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1B5A2992" w14:textId="2BC6C2C6"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8:10</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6CF975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93074B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1AC7E186" w14:textId="77777777" w:rsidR="005D53B1" w:rsidRDefault="005D53B1"/>
    <w:p w14:paraId="49CC6BCF" w14:textId="58A2160C" w:rsidR="00251BE4" w:rsidRDefault="00FD324D">
      <w:r w:rsidRPr="001D1E9D">
        <w:rPr>
          <w:rStyle w:val="spnmessagetext"/>
          <w:rFonts w:ascii="Arial" w:hAnsi="Arial" w:cs="Arial"/>
          <w:i/>
          <w:sz w:val="16"/>
          <w:szCs w:val="16"/>
        </w:rPr>
        <w:t>Note: All public meeting locations are handicapped accessible. Please let the City Recorder know if you will need any special</w:t>
      </w:r>
      <w:r w:rsidRPr="001D1E9D">
        <w:rPr>
          <w:rStyle w:val="spnmessagetext"/>
          <w:rFonts w:ascii="Arial" w:hAnsi="Arial" w:cs="Arial"/>
          <w:sz w:val="16"/>
          <w:szCs w:val="16"/>
        </w:rPr>
        <w:t xml:space="preserve"> accommodations to attend any meeting. Call (541) 47</w:t>
      </w:r>
      <w:bookmarkStart w:id="0" w:name="_GoBack"/>
      <w:bookmarkEnd w:id="0"/>
      <w:r w:rsidRPr="001D1E9D">
        <w:rPr>
          <w:rStyle w:val="spnmessagetext"/>
          <w:rFonts w:ascii="Arial" w:hAnsi="Arial" w:cs="Arial"/>
          <w:sz w:val="16"/>
          <w:szCs w:val="16"/>
        </w:rPr>
        <w:t>8-3505 for more information. Oregon Relay Service 1-800-735-2900</w:t>
      </w:r>
    </w:p>
    <w:sectPr w:rsidR="0025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37C7D"/>
    <w:rsid w:val="00082140"/>
    <w:rsid w:val="00095C54"/>
    <w:rsid w:val="000D1F0F"/>
    <w:rsid w:val="00220575"/>
    <w:rsid w:val="00251BE4"/>
    <w:rsid w:val="002B7A95"/>
    <w:rsid w:val="003B287F"/>
    <w:rsid w:val="00406493"/>
    <w:rsid w:val="004A1AC4"/>
    <w:rsid w:val="004E2423"/>
    <w:rsid w:val="005D2C68"/>
    <w:rsid w:val="005D53B1"/>
    <w:rsid w:val="00651070"/>
    <w:rsid w:val="006C6737"/>
    <w:rsid w:val="006E1ECF"/>
    <w:rsid w:val="007129E4"/>
    <w:rsid w:val="00783735"/>
    <w:rsid w:val="00807071"/>
    <w:rsid w:val="00864693"/>
    <w:rsid w:val="008F5547"/>
    <w:rsid w:val="00926411"/>
    <w:rsid w:val="00945553"/>
    <w:rsid w:val="00983070"/>
    <w:rsid w:val="00A63652"/>
    <w:rsid w:val="00A65663"/>
    <w:rsid w:val="00B55718"/>
    <w:rsid w:val="00BB41FE"/>
    <w:rsid w:val="00BF118F"/>
    <w:rsid w:val="00CC28C1"/>
    <w:rsid w:val="00CE238C"/>
    <w:rsid w:val="00D86E63"/>
    <w:rsid w:val="00E117B6"/>
    <w:rsid w:val="00E95AB5"/>
    <w:rsid w:val="00EF697F"/>
    <w:rsid w:val="00F25FCC"/>
    <w:rsid w:val="00F37AB1"/>
    <w:rsid w:val="00F50645"/>
    <w:rsid w:val="00F6367D"/>
    <w:rsid w:val="00F84221"/>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mailchimp.com/23e97f997a04bfa2d08595533/files/Staff_Report_Quick_Response_Program.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llery.mailchimp.com/23e97f997a04bfa2d08595533/files/3_minutes_2015_11_04.doc" TargetMode="External"/><Relationship Id="rId12" Type="http://schemas.openxmlformats.org/officeDocument/2006/relationships/hyperlink" Target="https://gallery.mailchimp.com/23e97f997a04bfa2d08595533/files/Resolution_2016_01_IFA_Water_Systems_Study.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llery.mailchimp.com/23e97f997a04bfa2d08595533/files/2_minutes_2015_10_21.doc" TargetMode="External"/><Relationship Id="rId11" Type="http://schemas.openxmlformats.org/officeDocument/2006/relationships/hyperlink" Target="https://gallery.mailchimp.com/23e97f997a04bfa2d08595533/files/UP_update_Karen_Williams_Review.doc" TargetMode="External"/><Relationship Id="rId5" Type="http://schemas.openxmlformats.org/officeDocument/2006/relationships/image" Target="media/image1.jpeg"/><Relationship Id="rId10" Type="http://schemas.openxmlformats.org/officeDocument/2006/relationships/hyperlink" Target="https://gallery.mailchimp.com/23e97f997a04bfa2d08595533/files/Mosier_Feasibility_Analysis_UPRR_docx.pdf" TargetMode="External"/><Relationship Id="rId4" Type="http://schemas.openxmlformats.org/officeDocument/2006/relationships/webSettings" Target="webSettings.xml"/><Relationship Id="rId9" Type="http://schemas.openxmlformats.org/officeDocument/2006/relationships/hyperlink" Target="https://gallery.mailchimp.com/23e97f997a04bfa2d08595533/files/StationCommitte_to_MosierCC_Dec2015.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3218</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2015-07-13T17:26:00Z</cp:lastPrinted>
  <dcterms:created xsi:type="dcterms:W3CDTF">2015-12-31T21:47:00Z</dcterms:created>
  <dcterms:modified xsi:type="dcterms:W3CDTF">2016-01-03T03:39:00Z</dcterms:modified>
</cp:coreProperties>
</file>